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B6B9" w14:textId="156521A4" w:rsidR="00830F31" w:rsidRPr="00E62142" w:rsidRDefault="00830F31" w:rsidP="00830F31">
      <w:pPr>
        <w:rPr>
          <w:b/>
          <w:color w:val="212529"/>
          <w:sz w:val="32"/>
          <w:shd w:val="clear" w:color="auto" w:fill="FFFFFF"/>
        </w:rPr>
      </w:pPr>
      <w:r>
        <w:rPr>
          <w:b/>
          <w:bCs/>
          <w:color w:val="212529"/>
          <w:sz w:val="32"/>
          <w:szCs w:val="32"/>
          <w:shd w:val="clear" w:color="auto" w:fill="FFFFFF"/>
          <w:lang w:val="en-US"/>
        </w:rPr>
        <w:t>nanoCAD</w:t>
      </w:r>
      <w:r w:rsidRPr="00CB0DBE">
        <w:rPr>
          <w:b/>
          <w:bCs/>
          <w:color w:val="212529"/>
          <w:sz w:val="32"/>
          <w:szCs w:val="32"/>
          <w:shd w:val="clear" w:color="auto" w:fill="FFFFFF"/>
        </w:rPr>
        <w:t xml:space="preserve"> комплект </w:t>
      </w:r>
      <w:r w:rsidR="00E62142">
        <w:rPr>
          <w:b/>
          <w:bCs/>
          <w:color w:val="212529"/>
          <w:sz w:val="32"/>
          <w:szCs w:val="32"/>
          <w:shd w:val="clear" w:color="auto" w:fill="FFFFFF"/>
        </w:rPr>
        <w:t>Строительство</w:t>
      </w:r>
    </w:p>
    <w:p w14:paraId="520484FF" w14:textId="77777777" w:rsidR="00830F31" w:rsidRPr="00830F31" w:rsidRDefault="00830F31" w:rsidP="00830F31">
      <w:pP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  <w:t>Описание продукта</w:t>
      </w:r>
    </w:p>
    <w:p w14:paraId="551A1FB4" w14:textId="3BC6F7F8" w:rsidR="00830F31" w:rsidRPr="00564E45" w:rsidRDefault="00E62142" w:rsidP="00830F31">
      <w:pPr>
        <w:rPr>
          <w:rFonts w:cstheme="minorHAnsi"/>
          <w:b/>
          <w:color w:val="212529"/>
          <w:sz w:val="28"/>
          <w:shd w:val="clear" w:color="auto" w:fill="FFFFFF"/>
        </w:rPr>
      </w:pPr>
      <w:r w:rsidRPr="00E62142">
        <w:rPr>
          <w:sz w:val="24"/>
          <w:szCs w:val="24"/>
        </w:rPr>
        <w:t>Комплект профессиональных решений на Платформе nanoCAD для проектирования и информационного моделирования архитектурных и конструктивных частей зданий и сооружений, организации строительства</w:t>
      </w:r>
    </w:p>
    <w:p w14:paraId="126F0587" w14:textId="77777777" w:rsidR="00830F31" w:rsidRPr="00564E45" w:rsidRDefault="00830F31" w:rsidP="00830F31">
      <w:pP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  <w:t>Задачи</w:t>
      </w:r>
    </w:p>
    <w:p w14:paraId="3D1A760A" w14:textId="22035B3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Создание информационных моделей зданий и сооружений с автоматическим получением чертежей и спецификаций</w:t>
      </w:r>
    </w:p>
    <w:p w14:paraId="1A735108" w14:textId="7777777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Разработка конструктивных разделов, включая металлоконструкции и железобетон, с выпуском марок КЖ, КЖИ, КМ</w:t>
      </w:r>
    </w:p>
    <w:p w14:paraId="58DF8307" w14:textId="7777777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Подготовка ПОС и ППР (стройгенплан, временные объекты, технологические карты и коммуникации)</w:t>
      </w:r>
    </w:p>
    <w:p w14:paraId="07CBA6EA" w14:textId="7777777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Проектирование и формирование документации в соответствии с требованиями российских нормативных документов</w:t>
      </w:r>
    </w:p>
    <w:p w14:paraId="662463C9" w14:textId="7777777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Управление проектом и быстрая навигация по элементам модели. Проверка модели на коллизии и соответствие нормативным требованиям</w:t>
      </w:r>
    </w:p>
    <w:p w14:paraId="48ACCC4C" w14:textId="77777777" w:rsidR="00E62142" w:rsidRPr="009B4391" w:rsidRDefault="00E62142" w:rsidP="00E62142">
      <w:pPr>
        <w:pStyle w:val="a3"/>
        <w:numPr>
          <w:ilvl w:val="0"/>
          <w:numId w:val="2"/>
        </w:numPr>
        <w:rPr>
          <w:rFonts w:eastAsia="Commissioner" w:cstheme="minorHAnsi"/>
          <w:color w:val="101214"/>
          <w:sz w:val="24"/>
          <w:szCs w:val="20"/>
          <w:shd w:val="clear" w:color="auto" w:fill="FFFFFF"/>
        </w:rPr>
      </w:pPr>
      <w:r w:rsidRPr="009B4391">
        <w:rPr>
          <w:rFonts w:eastAsia="Commissioner" w:cstheme="minorHAnsi"/>
          <w:color w:val="101214"/>
          <w:sz w:val="24"/>
          <w:szCs w:val="20"/>
          <w:shd w:val="clear" w:color="auto" w:fill="FFFFFF"/>
        </w:rPr>
        <w:t>Автоматизированное получение документации – чертежей, разрезов, фасадов, поэтажных планов – непосредственно из модели</w:t>
      </w:r>
    </w:p>
    <w:p w14:paraId="50067EEC" w14:textId="0479917B" w:rsidR="00830F31" w:rsidRDefault="00830F31" w:rsidP="00830F31">
      <w:pPr>
        <w:rPr>
          <w:rFonts w:cstheme="minorHAnsi"/>
          <w:b/>
          <w:color w:val="212529"/>
          <w:sz w:val="28"/>
          <w:shd w:val="clear" w:color="auto" w:fill="FFFFFF"/>
        </w:rPr>
      </w:pPr>
    </w:p>
    <w:p w14:paraId="72D21A52" w14:textId="77777777" w:rsidR="00830F31" w:rsidRDefault="00830F31" w:rsidP="00830F31">
      <w:pP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  <w:t>Преимущества</w:t>
      </w:r>
    </w:p>
    <w:p w14:paraId="2CE76401" w14:textId="5E904F28" w:rsidR="00830F31" w:rsidRPr="00830F31" w:rsidRDefault="00830F31" w:rsidP="00830F31">
      <w:pPr>
        <w:pStyle w:val="a3"/>
        <w:numPr>
          <w:ilvl w:val="0"/>
          <w:numId w:val="1"/>
        </w:numPr>
        <w:rPr>
          <w:sz w:val="24"/>
        </w:rPr>
      </w:pPr>
      <w:r>
        <w:rPr>
          <w:b/>
          <w:bCs/>
          <w:sz w:val="24"/>
          <w:szCs w:val="24"/>
        </w:rPr>
        <w:t>Экономия до 60% на лицензиях</w:t>
      </w:r>
      <w:r>
        <w:rPr>
          <w:rFonts w:eastAsia="Calibri" w:cstheme="minorHAnsi"/>
          <w:b/>
          <w:bCs/>
          <w:sz w:val="24"/>
          <w:szCs w:val="24"/>
        </w:rPr>
        <w:br/>
      </w:r>
      <w:r w:rsidR="00E62142" w:rsidRPr="00E62142">
        <w:rPr>
          <w:sz w:val="24"/>
          <w:szCs w:val="24"/>
        </w:rPr>
        <w:t xml:space="preserve">Стоимость комплекта </w:t>
      </w:r>
      <w:r w:rsidR="00E62142">
        <w:rPr>
          <w:sz w:val="24"/>
          <w:szCs w:val="24"/>
          <w:lang w:val="en-US"/>
        </w:rPr>
        <w:t>nanoCAD</w:t>
      </w:r>
      <w:r w:rsidR="00E62142" w:rsidRPr="00E62142">
        <w:rPr>
          <w:sz w:val="24"/>
          <w:szCs w:val="24"/>
        </w:rPr>
        <w:t xml:space="preserve"> </w:t>
      </w:r>
      <w:r w:rsidR="00E62142">
        <w:rPr>
          <w:sz w:val="24"/>
          <w:szCs w:val="24"/>
        </w:rPr>
        <w:t xml:space="preserve">комплект Строительство </w:t>
      </w:r>
      <w:r w:rsidR="00E62142" w:rsidRPr="00E62142">
        <w:rPr>
          <w:sz w:val="24"/>
          <w:szCs w:val="24"/>
        </w:rPr>
        <w:t>значительно ниже, чем при покупке каждого продукта по отдельности</w:t>
      </w:r>
    </w:p>
    <w:p w14:paraId="0515CE1F" w14:textId="77777777" w:rsidR="00E62142" w:rsidRPr="00E62142" w:rsidRDefault="00E62142" w:rsidP="00830F31">
      <w:pPr>
        <w:pStyle w:val="a3"/>
        <w:numPr>
          <w:ilvl w:val="0"/>
          <w:numId w:val="1"/>
        </w:numPr>
        <w:rPr>
          <w:sz w:val="24"/>
        </w:rPr>
      </w:pPr>
      <w:r w:rsidRPr="00E62142">
        <w:rPr>
          <w:b/>
          <w:bCs/>
          <w:sz w:val="24"/>
          <w:szCs w:val="24"/>
        </w:rPr>
        <w:t>Максимальная совместимость без потерь</w:t>
      </w:r>
      <w:r w:rsidRPr="00E62142">
        <w:rPr>
          <w:b/>
          <w:bCs/>
          <w:sz w:val="24"/>
          <w:szCs w:val="24"/>
        </w:rPr>
        <w:br/>
      </w:r>
      <w:r w:rsidR="00830F31" w:rsidRPr="00E62142">
        <w:rPr>
          <w:rFonts w:ascii="Commissioner" w:eastAsia="Commissioner" w:hAnsi="Commissioner" w:cs="Commissioner"/>
          <w:color w:val="101214"/>
          <w:sz w:val="30"/>
          <w:shd w:val="clear" w:color="auto" w:fill="FFFFFF"/>
        </w:rPr>
        <w:t xml:space="preserve"> </w:t>
      </w:r>
      <w:r w:rsidRPr="00E62142">
        <w:rPr>
          <w:sz w:val="24"/>
          <w:szCs w:val="24"/>
        </w:rPr>
        <w:t>Единая *.dwg-среда проектирования с поддержкой IFC позволяет эффективно работать в связке с технологией информационного моделирования</w:t>
      </w:r>
    </w:p>
    <w:p w14:paraId="5B24F644" w14:textId="5E5652C1" w:rsidR="00830F31" w:rsidRPr="00E62142" w:rsidRDefault="00E62142" w:rsidP="00830F31">
      <w:pPr>
        <w:pStyle w:val="a3"/>
        <w:numPr>
          <w:ilvl w:val="0"/>
          <w:numId w:val="1"/>
        </w:numPr>
        <w:rPr>
          <w:sz w:val="24"/>
        </w:rPr>
      </w:pPr>
      <w:r w:rsidRPr="00E62142">
        <w:rPr>
          <w:rFonts w:eastAsia="Times New Roman" w:cstheme="minorHAnsi"/>
          <w:b/>
          <w:sz w:val="24"/>
        </w:rPr>
        <w:t>Инструменты оформления по стандартам Российской Федерации</w:t>
      </w:r>
      <w:r w:rsidR="00830F31" w:rsidRPr="00E62142">
        <w:rPr>
          <w:rFonts w:eastAsia="Times New Roman" w:cstheme="minorHAnsi"/>
          <w:b/>
          <w:sz w:val="24"/>
        </w:rPr>
        <w:br/>
      </w:r>
      <w:r w:rsidRPr="00E62142">
        <w:rPr>
          <w:sz w:val="24"/>
          <w:szCs w:val="24"/>
        </w:rPr>
        <w:t>Соблюдение стандартов и норм оформления проектной документации по ГОСТ</w:t>
      </w:r>
    </w:p>
    <w:p w14:paraId="423D9285" w14:textId="77777777" w:rsidR="00830F31" w:rsidRPr="00830F31" w:rsidRDefault="00830F31" w:rsidP="00830F31">
      <w:pPr>
        <w:pStyle w:val="a3"/>
        <w:ind w:left="0"/>
        <w:rPr>
          <w:rFonts w:cstheme="minorHAnsi"/>
          <w:b/>
          <w:color w:val="212529"/>
          <w:sz w:val="28"/>
          <w:shd w:val="clear" w:color="auto" w:fill="FFFFFF"/>
        </w:rPr>
      </w:pPr>
    </w:p>
    <w:p w14:paraId="4F2ACD36" w14:textId="77777777" w:rsidR="00830F31" w:rsidRPr="00830F31" w:rsidRDefault="00830F31" w:rsidP="00830F31">
      <w:pPr>
        <w:pStyle w:val="a3"/>
        <w:ind w:left="0"/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212529"/>
          <w:sz w:val="28"/>
          <w:szCs w:val="28"/>
          <w:shd w:val="clear" w:color="auto" w:fill="FFFFFF"/>
        </w:rPr>
        <w:t>Ключевые возможности</w:t>
      </w:r>
    </w:p>
    <w:p w14:paraId="6B265A19" w14:textId="77777777" w:rsidR="009B4391" w:rsidRDefault="009B4391" w:rsidP="00830F31">
      <w:pPr>
        <w:spacing w:after="0" w:line="240" w:lineRule="auto"/>
        <w:rPr>
          <w:rFonts w:cstheme="minorHAnsi"/>
          <w:b/>
          <w:color w:val="212529"/>
          <w:sz w:val="24"/>
          <w:shd w:val="clear" w:color="auto" w:fill="FFFFFF"/>
        </w:rPr>
      </w:pPr>
      <w:r w:rsidRPr="009B4391">
        <w:rPr>
          <w:rFonts w:cstheme="minorHAnsi"/>
          <w:b/>
          <w:color w:val="212529"/>
          <w:sz w:val="24"/>
          <w:shd w:val="clear" w:color="auto" w:fill="FFFFFF"/>
        </w:rPr>
        <w:t>Проектирование с применением библиотек и умных объектов</w:t>
      </w:r>
    </w:p>
    <w:p w14:paraId="75895AD4" w14:textId="77777777" w:rsidR="009B4391" w:rsidRDefault="009B4391" w:rsidP="00830F31">
      <w:pPr>
        <w:spacing w:after="0" w:line="240" w:lineRule="auto"/>
        <w:rPr>
          <w:sz w:val="24"/>
          <w:szCs w:val="24"/>
        </w:rPr>
      </w:pPr>
      <w:r w:rsidRPr="009B4391">
        <w:rPr>
          <w:sz w:val="24"/>
          <w:szCs w:val="24"/>
        </w:rPr>
        <w:t>Возможность создания чертежей, моделей с использованием готовых библиотек и информационно-параметрических объектов</w:t>
      </w:r>
    </w:p>
    <w:p w14:paraId="49CEDAB1" w14:textId="295758B9" w:rsidR="00830F31" w:rsidRDefault="00830F31" w:rsidP="00830F31">
      <w:pPr>
        <w:spacing w:after="0" w:line="240" w:lineRule="auto"/>
        <w:rPr>
          <w:sz w:val="24"/>
          <w:szCs w:val="24"/>
        </w:rPr>
      </w:pPr>
      <w:r>
        <w:rPr>
          <w:b/>
          <w:sz w:val="24"/>
        </w:rPr>
        <w:br/>
      </w:r>
      <w:r w:rsidR="009B4391" w:rsidRPr="009B4391">
        <w:rPr>
          <w:b/>
          <w:bCs/>
          <w:sz w:val="24"/>
          <w:szCs w:val="24"/>
        </w:rPr>
        <w:t>Автоматизированный выпуск чертежей, спецификаций и ведомостей</w:t>
      </w:r>
      <w:r>
        <w:rPr>
          <w:b/>
          <w:sz w:val="24"/>
        </w:rPr>
        <w:br/>
      </w:r>
      <w:r w:rsidR="009B4391" w:rsidRPr="009B4391">
        <w:rPr>
          <w:sz w:val="24"/>
          <w:szCs w:val="24"/>
        </w:rPr>
        <w:t>Генерация выходных документов по шаблонам с привязкой к данным модели и чертежа без ручного пересчета</w:t>
      </w:r>
    </w:p>
    <w:p w14:paraId="501387E0" w14:textId="6A4F47EE" w:rsidR="00830F31" w:rsidRDefault="00830F31" w:rsidP="00830F31">
      <w:pPr>
        <w:spacing w:after="0" w:line="240" w:lineRule="auto"/>
        <w:rPr>
          <w:sz w:val="24"/>
          <w:szCs w:val="24"/>
        </w:rPr>
      </w:pPr>
      <w:r>
        <w:rPr>
          <w:b/>
          <w:sz w:val="24"/>
        </w:rPr>
        <w:br/>
      </w:r>
      <w:r w:rsidR="009B4391" w:rsidRPr="009B4391">
        <w:rPr>
          <w:b/>
          <w:bCs/>
          <w:sz w:val="24"/>
          <w:szCs w:val="24"/>
        </w:rPr>
        <w:t>Выпуск проектной и рабочей документации</w:t>
      </w:r>
      <w:r>
        <w:rPr>
          <w:b/>
          <w:sz w:val="24"/>
        </w:rPr>
        <w:br/>
      </w:r>
      <w:r w:rsidR="009B4391" w:rsidRPr="009B4391">
        <w:rPr>
          <w:sz w:val="24"/>
          <w:szCs w:val="24"/>
        </w:rPr>
        <w:t>Комплексное решение для подготовки архитектурно-конструкторской документации и организации строительства</w:t>
      </w:r>
    </w:p>
    <w:p w14:paraId="2B932F85" w14:textId="484D269F" w:rsidR="00830F31" w:rsidRDefault="00830F31" w:rsidP="00830F31">
      <w:pPr>
        <w:spacing w:after="0" w:line="240" w:lineRule="auto"/>
        <w:rPr>
          <w:rFonts w:cstheme="minorHAnsi"/>
          <w:b/>
          <w:sz w:val="24"/>
        </w:rPr>
      </w:pPr>
    </w:p>
    <w:p w14:paraId="414BC97F" w14:textId="1CD08006" w:rsidR="00830F31" w:rsidRDefault="00830F31" w:rsidP="00830F31">
      <w:pPr>
        <w:pStyle w:val="a3"/>
        <w:ind w:left="0"/>
        <w:rPr>
          <w:b/>
          <w:color w:val="212529"/>
          <w:sz w:val="28"/>
          <w:shd w:val="clear" w:color="auto" w:fill="FFFFFF"/>
        </w:rPr>
      </w:pPr>
      <w:r>
        <w:rPr>
          <w:b/>
          <w:color w:val="212529"/>
          <w:sz w:val="28"/>
          <w:shd w:val="clear" w:color="auto" w:fill="FFFFFF"/>
        </w:rPr>
        <w:lastRenderedPageBreak/>
        <w:t xml:space="preserve">nanoCAD комплект </w:t>
      </w:r>
      <w:r w:rsidR="00CE7237">
        <w:rPr>
          <w:b/>
          <w:color w:val="212529"/>
          <w:sz w:val="28"/>
          <w:shd w:val="clear" w:color="auto" w:fill="FFFFFF"/>
        </w:rPr>
        <w:t>Строительство</w:t>
      </w:r>
      <w:r>
        <w:rPr>
          <w:b/>
          <w:color w:val="212529"/>
          <w:sz w:val="28"/>
          <w:shd w:val="clear" w:color="auto" w:fill="FFFFFF"/>
        </w:rPr>
        <w:t xml:space="preserve"> включает в себя следующие решения на базе Платформы nanoCAD</w:t>
      </w:r>
    </w:p>
    <w:p w14:paraId="137DE900" w14:textId="77777777" w:rsidR="00830F31" w:rsidRDefault="00830F31" w:rsidP="00830F31">
      <w:pPr>
        <w:spacing w:after="0"/>
        <w:rPr>
          <w:sz w:val="24"/>
          <w:szCs w:val="24"/>
        </w:rPr>
      </w:pPr>
      <w:r>
        <w:rPr>
          <w:sz w:val="24"/>
        </w:rPr>
        <w:t xml:space="preserve">Платформа nanoCAD (конфигурация </w:t>
      </w:r>
      <w:r>
        <w:rPr>
          <w:sz w:val="24"/>
          <w:szCs w:val="24"/>
        </w:rPr>
        <w:t>Pro)</w:t>
      </w:r>
    </w:p>
    <w:p w14:paraId="60607300" w14:textId="5C3AC294" w:rsidR="00830F31" w:rsidRDefault="00830F31" w:rsidP="00830F3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nanoCAD BIM </w:t>
      </w:r>
      <w:r w:rsidR="009B4391">
        <w:rPr>
          <w:sz w:val="24"/>
          <w:szCs w:val="24"/>
        </w:rPr>
        <w:t>Строительство</w:t>
      </w:r>
    </w:p>
    <w:p w14:paraId="6F28A435" w14:textId="30FCE81C" w:rsidR="00830F31" w:rsidRPr="009B4391" w:rsidRDefault="00830F31" w:rsidP="00830F31">
      <w:pPr>
        <w:spacing w:after="0"/>
        <w:rPr>
          <w:sz w:val="24"/>
        </w:rPr>
      </w:pPr>
      <w:r>
        <w:rPr>
          <w:sz w:val="24"/>
        </w:rPr>
        <w:t xml:space="preserve">nanoCAD </w:t>
      </w:r>
      <w:r w:rsidR="009B4391">
        <w:rPr>
          <w:sz w:val="24"/>
        </w:rPr>
        <w:t xml:space="preserve">Конструкции </w:t>
      </w:r>
      <w:r w:rsidR="009B4391">
        <w:rPr>
          <w:sz w:val="24"/>
          <w:lang w:val="en-US"/>
        </w:rPr>
        <w:t>PS</w:t>
      </w:r>
    </w:p>
    <w:p w14:paraId="053083F6" w14:textId="006B6756" w:rsidR="00830F31" w:rsidRDefault="00830F31" w:rsidP="00830F3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nanoCAD </w:t>
      </w:r>
      <w:r w:rsidR="009B4391">
        <w:rPr>
          <w:sz w:val="24"/>
          <w:szCs w:val="24"/>
        </w:rPr>
        <w:t>Металлоконструкции</w:t>
      </w:r>
    </w:p>
    <w:p w14:paraId="002264BA" w14:textId="2F2526DF" w:rsidR="00830F31" w:rsidRPr="009B4391" w:rsidRDefault="00830F31" w:rsidP="009B4391">
      <w:pPr>
        <w:spacing w:after="0"/>
        <w:rPr>
          <w:sz w:val="24"/>
          <w:szCs w:val="24"/>
          <w:lang w:val="en-US"/>
        </w:rPr>
      </w:pPr>
      <w:r w:rsidRPr="00CB0DBE">
        <w:rPr>
          <w:sz w:val="24"/>
          <w:szCs w:val="24"/>
          <w:lang w:val="en-US"/>
        </w:rPr>
        <w:t xml:space="preserve">nanoCAD </w:t>
      </w:r>
      <w:r w:rsidR="009B4391">
        <w:rPr>
          <w:sz w:val="24"/>
          <w:szCs w:val="24"/>
        </w:rPr>
        <w:t>Стройплощадка</w:t>
      </w:r>
    </w:p>
    <w:p w14:paraId="427ED31E" w14:textId="77777777" w:rsidR="00830F31" w:rsidRPr="009B4391" w:rsidRDefault="00830F31" w:rsidP="00830F31">
      <w:pPr>
        <w:pStyle w:val="a3"/>
        <w:ind w:left="0"/>
        <w:rPr>
          <w:b/>
          <w:color w:val="212529"/>
          <w:sz w:val="28"/>
          <w:shd w:val="clear" w:color="auto" w:fill="FFFFFF"/>
          <w:lang w:val="en-US"/>
        </w:rPr>
      </w:pPr>
    </w:p>
    <w:sectPr w:rsidR="00830F31" w:rsidRPr="009B4391" w:rsidSect="00830F31">
      <w:pgSz w:w="11906" w:h="16838"/>
      <w:pgMar w:top="851" w:right="850" w:bottom="85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D31CB" w14:textId="77777777" w:rsidR="00A4411C" w:rsidRDefault="00A4411C">
      <w:pPr>
        <w:spacing w:after="0" w:line="240" w:lineRule="auto"/>
      </w:pPr>
      <w:r>
        <w:separator/>
      </w:r>
    </w:p>
  </w:endnote>
  <w:endnote w:type="continuationSeparator" w:id="0">
    <w:p w14:paraId="6FFF78D2" w14:textId="77777777" w:rsidR="00A4411C" w:rsidRDefault="00A4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missioner">
    <w:panose1 w:val="00000000000000000000"/>
    <w:charset w:val="CC"/>
    <w:family w:val="auto"/>
    <w:pitch w:val="variable"/>
    <w:sig w:usb0="A00002F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C05EF" w14:textId="77777777" w:rsidR="00A4411C" w:rsidRDefault="00A4411C">
      <w:pPr>
        <w:spacing w:after="0" w:line="240" w:lineRule="auto"/>
      </w:pPr>
      <w:r>
        <w:separator/>
      </w:r>
    </w:p>
  </w:footnote>
  <w:footnote w:type="continuationSeparator" w:id="0">
    <w:p w14:paraId="1E1B25E3" w14:textId="77777777" w:rsidR="00A4411C" w:rsidRDefault="00A44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3CDF"/>
    <w:multiLevelType w:val="hybridMultilevel"/>
    <w:tmpl w:val="E3B8C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6716"/>
    <w:multiLevelType w:val="hybridMultilevel"/>
    <w:tmpl w:val="F5600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439874">
    <w:abstractNumId w:val="0"/>
  </w:num>
  <w:num w:numId="2" w16cid:durableId="1083182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7"/>
    <w:rsid w:val="002C1E03"/>
    <w:rsid w:val="006F40ED"/>
    <w:rsid w:val="00830F31"/>
    <w:rsid w:val="00896BD7"/>
    <w:rsid w:val="00987C39"/>
    <w:rsid w:val="009B4391"/>
    <w:rsid w:val="00A4411C"/>
    <w:rsid w:val="00CB0DBE"/>
    <w:rsid w:val="00CE7237"/>
    <w:rsid w:val="00E6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D817"/>
  <w15:docId w15:val="{F131D0A3-3261-48DE-A81D-EADAC39B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14:ligatures w14:val="none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paragraph" w:customStyle="1" w:styleId="Comment">
    <w:name w:val="Comment"/>
    <w:basedOn w:val="a"/>
    <w:qFormat/>
    <w:rPr>
      <w:sz w:val="20"/>
      <w:szCs w:val="20"/>
    </w:r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5">
    <w:name w:val="Title"/>
    <w:basedOn w:val="a"/>
    <w:next w:val="a6"/>
    <w:link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8">
    <w:name w:val="Текст примечания Знак"/>
    <w:basedOn w:val="a0"/>
    <w:link w:val="af9"/>
    <w:uiPriority w:val="99"/>
    <w:qFormat/>
    <w:rPr>
      <w:sz w:val="20"/>
      <w:szCs w:val="20"/>
    </w:rPr>
  </w:style>
  <w:style w:type="paragraph" w:styleId="af9">
    <w:name w:val="annotation text"/>
    <w:basedOn w:val="a"/>
    <w:link w:val="af8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afa">
    <w:name w:val="Тема примечания Знак"/>
    <w:basedOn w:val="af8"/>
    <w:link w:val="afb"/>
    <w:uiPriority w:val="99"/>
    <w:semiHidden/>
    <w:qFormat/>
    <w:rPr>
      <w:b/>
      <w:bCs/>
      <w:sz w:val="20"/>
      <w:szCs w:val="20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qFormat/>
    <w:rPr>
      <w:b/>
      <w:bCs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">
    <w:name w:val="List"/>
    <w:basedOn w:val="a6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ff2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ff3">
    <w:name w:val="No Spacing"/>
    <w:uiPriority w:val="1"/>
    <w:qFormat/>
    <w:rPr>
      <w:rFonts w:ascii="Calibri" w:eastAsia="Calibri" w:hAnsi="Calibri"/>
      <w14:ligatures w14:val="none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7">
    <w:name w:val="Revision"/>
    <w:hidden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A55CF-4765-4398-A9FE-42994082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Зонова Татьяна</dc:creator>
  <dc:description/>
  <cp:lastModifiedBy>Кирилл Кондратенков</cp:lastModifiedBy>
  <cp:revision>5</cp:revision>
  <dcterms:created xsi:type="dcterms:W3CDTF">2026-04-07T07:55:00Z</dcterms:created>
  <dcterms:modified xsi:type="dcterms:W3CDTF">2026-04-07T11:09:00Z</dcterms:modified>
  <dc:language>ru-RU</dc:language>
</cp:coreProperties>
</file>